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Foxberry Contact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Unit Number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</w:t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Name  __________________________________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 Phone</w:t>
        <w:tab/>
        <w:t xml:space="preserve">__________________________</w:t>
        <w:tab/>
        <w:t xml:space="preserve">Cell Phone 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________________________________________________________________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Vehicle Plate  _______________________ Make _____________________________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</w:t>
        <w:tab/>
        <w:t xml:space="preserve">___________ Vehicle Color 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_______________________________________ Phone 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they have a key to your Unit?   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your Unit a rental? _______ Name of Renter 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Renter’s Email _______________________________Renter’s Phone 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Renter’s Vehicle Info ____________________________________________________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people live in your unit? ___________  Names of other Residents ________  __________________________ Veh. Info____________________________________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 dog? _________     Is it registered with Foxberry? __________________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ROBO Messaging: Info is sent out via email. For emergency or time-sensitive information, we will offer robo phone messages or text notifications. One notification per unit. If you would like to receive robo notifications, indicate which: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 Robo Call.           Phone Number ________________________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 Text Messages.   Phone Number ________________________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sz w:val="24"/>
          <w:szCs w:val="24"/>
          <w:rtl w:val="0"/>
        </w:rPr>
        <w:t xml:space="preserve">Place this form in the drop box on the Maintenance Garage or mail to PO Box 612, Getzville 14068 or email to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foxberrycondos@gmail.com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 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oxberrycond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