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1BD0" w14:textId="4C63967F" w:rsidR="00E966A5" w:rsidRPr="00E966A5" w:rsidRDefault="00E966A5" w:rsidP="00E966A5">
      <w:pPr>
        <w:spacing w:after="0" w:line="240" w:lineRule="auto"/>
        <w:rPr>
          <w:rFonts w:ascii="Arial" w:hAnsi="Arial" w:cs="Arial"/>
          <w:b/>
          <w:bCs/>
        </w:rPr>
      </w:pPr>
      <w:r w:rsidRPr="00E966A5">
        <w:rPr>
          <w:rFonts w:ascii="Arial" w:hAnsi="Arial" w:cs="Arial"/>
          <w:b/>
          <w:bCs/>
        </w:rPr>
        <w:t>Due to layout of the interior of the buildings, it is difficult to position cameras in accordance with privacy laws and guidance of NYS.</w:t>
      </w:r>
      <w:r w:rsidR="00601259">
        <w:rPr>
          <w:rFonts w:ascii="Arial" w:hAnsi="Arial" w:cs="Arial"/>
          <w:b/>
          <w:bCs/>
        </w:rPr>
        <w:t xml:space="preserve"> Therefore, interior cameras are not allowed.</w:t>
      </w:r>
    </w:p>
    <w:p w14:paraId="3CB863E3" w14:textId="77777777" w:rsidR="009C6C0A" w:rsidRDefault="009C6C0A" w:rsidP="00E966A5">
      <w:pPr>
        <w:spacing w:after="0" w:line="240" w:lineRule="auto"/>
        <w:rPr>
          <w:rFonts w:ascii="Arial" w:hAnsi="Arial" w:cs="Arial"/>
        </w:rPr>
      </w:pPr>
    </w:p>
    <w:p w14:paraId="395114FA" w14:textId="7DF1B4F7" w:rsidR="001C6358" w:rsidRDefault="001C6358" w:rsidP="00E966A5">
      <w:pPr>
        <w:spacing w:after="0" w:line="240" w:lineRule="auto"/>
        <w:rPr>
          <w:rFonts w:ascii="Arial" w:hAnsi="Arial" w:cs="Arial"/>
        </w:rPr>
      </w:pPr>
      <w:r w:rsidRPr="001C6358">
        <w:rPr>
          <w:rFonts w:ascii="Arial" w:hAnsi="Arial" w:cs="Arial"/>
        </w:rPr>
        <w:t>This policy outlines the guidelines for the installation and use of video and audio recording devices attached to the exterior of individual units (e.g., doorbell cameras, peephole cameras, or cameras mounted adjacent to the entry door).</w:t>
      </w:r>
      <w:r w:rsidR="008D37CE">
        <w:rPr>
          <w:rFonts w:ascii="Arial" w:hAnsi="Arial" w:cs="Arial"/>
        </w:rPr>
        <w:t xml:space="preserve"> </w:t>
      </w:r>
      <w:r w:rsidRPr="007307E4">
        <w:rPr>
          <w:rFonts w:ascii="Arial" w:hAnsi="Arial" w:cs="Arial"/>
          <w:u w:val="single"/>
        </w:rPr>
        <w:t>Board Approval Required</w:t>
      </w:r>
      <w:r w:rsidRPr="001C6358">
        <w:rPr>
          <w:rFonts w:ascii="Arial" w:hAnsi="Arial" w:cs="Arial"/>
        </w:rPr>
        <w:t xml:space="preserve"> (Mandatory Request): </w:t>
      </w:r>
      <w:r w:rsidRPr="007E0828">
        <w:rPr>
          <w:rFonts w:ascii="Arial" w:hAnsi="Arial" w:cs="Arial"/>
        </w:rPr>
        <w:t xml:space="preserve">Unit owners must submit a completed </w:t>
      </w:r>
      <w:r w:rsidR="00DA6011" w:rsidRPr="007E0828">
        <w:rPr>
          <w:rFonts w:ascii="Arial" w:hAnsi="Arial" w:cs="Arial"/>
        </w:rPr>
        <w:t>Architectural Change</w:t>
      </w:r>
      <w:r w:rsidRPr="007E0828">
        <w:rPr>
          <w:rFonts w:ascii="Arial" w:hAnsi="Arial" w:cs="Arial"/>
        </w:rPr>
        <w:t xml:space="preserve"> Form to the Condo Board and receive prior written approval before installing any video or audio recording camera or device on the exterior (common element) of their unit.</w:t>
      </w:r>
    </w:p>
    <w:p w14:paraId="31067913" w14:textId="77777777" w:rsidR="00DB6CE9" w:rsidRPr="007E0828" w:rsidRDefault="00DB6CE9" w:rsidP="00DB6CE9">
      <w:pPr>
        <w:pStyle w:val="ListParagraph"/>
        <w:spacing w:after="0" w:line="240" w:lineRule="auto"/>
        <w:rPr>
          <w:rFonts w:ascii="Arial" w:hAnsi="Arial" w:cs="Arial"/>
        </w:rPr>
      </w:pPr>
    </w:p>
    <w:p w14:paraId="769E8E5D" w14:textId="77777777" w:rsidR="001C6358" w:rsidRPr="007307E4" w:rsidRDefault="001C6358" w:rsidP="001C6358">
      <w:pPr>
        <w:pStyle w:val="ListParagraph"/>
        <w:numPr>
          <w:ilvl w:val="0"/>
          <w:numId w:val="1"/>
        </w:numPr>
        <w:spacing w:after="0" w:line="240" w:lineRule="auto"/>
        <w:rPr>
          <w:rFonts w:ascii="Arial" w:hAnsi="Arial" w:cs="Arial"/>
          <w:u w:val="single"/>
        </w:rPr>
      </w:pPr>
      <w:r w:rsidRPr="007307E4">
        <w:rPr>
          <w:rFonts w:ascii="Arial" w:hAnsi="Arial" w:cs="Arial"/>
          <w:u w:val="single"/>
        </w:rPr>
        <w:t>Installation and Aesthetics Standards</w:t>
      </w:r>
    </w:p>
    <w:p w14:paraId="3BC873EE" w14:textId="6E1F0844" w:rsidR="001C6358" w:rsidRDefault="001C6358" w:rsidP="001C6358">
      <w:pPr>
        <w:pStyle w:val="ListParagraph"/>
        <w:numPr>
          <w:ilvl w:val="1"/>
          <w:numId w:val="1"/>
        </w:numPr>
        <w:spacing w:after="0" w:line="240" w:lineRule="auto"/>
        <w:rPr>
          <w:rFonts w:ascii="Arial" w:hAnsi="Arial" w:cs="Arial"/>
        </w:rPr>
      </w:pPr>
      <w:r w:rsidRPr="00DA6011">
        <w:rPr>
          <w:rFonts w:ascii="Arial" w:hAnsi="Arial" w:cs="Arial"/>
        </w:rPr>
        <w:t>Permitted Attachment:</w:t>
      </w:r>
      <w:r w:rsidR="00740065">
        <w:rPr>
          <w:rFonts w:ascii="Arial" w:hAnsi="Arial" w:cs="Arial"/>
        </w:rPr>
        <w:t xml:space="preserve"> Outside placement</w:t>
      </w:r>
      <w:r w:rsidR="00A3674C">
        <w:rPr>
          <w:rFonts w:ascii="Arial" w:hAnsi="Arial" w:cs="Arial"/>
        </w:rPr>
        <w:t xml:space="preserve"> </w:t>
      </w:r>
      <w:r w:rsidR="001F659A">
        <w:rPr>
          <w:rFonts w:ascii="Arial" w:hAnsi="Arial" w:cs="Arial"/>
        </w:rPr>
        <w:t>may only be on the railings or sliding doors.</w:t>
      </w:r>
    </w:p>
    <w:p w14:paraId="18490B86" w14:textId="5DE22658" w:rsidR="00AD08D4" w:rsidRDefault="001C6358" w:rsidP="00AD08D4">
      <w:pPr>
        <w:pStyle w:val="ListParagraph"/>
        <w:numPr>
          <w:ilvl w:val="1"/>
          <w:numId w:val="1"/>
        </w:numPr>
        <w:spacing w:after="0" w:line="240" w:lineRule="auto"/>
        <w:rPr>
          <w:rFonts w:ascii="Arial" w:hAnsi="Arial" w:cs="Arial"/>
        </w:rPr>
      </w:pPr>
      <w:r w:rsidRPr="00AD08D4">
        <w:rPr>
          <w:rFonts w:ascii="Arial" w:hAnsi="Arial" w:cs="Arial"/>
        </w:rPr>
        <w:t>Prohibited Attachment: The device may not be screwed, nailed, drilled, or otherwise permanently attached to any communal property, including common area walls, door frames, or common element hallways/landings.</w:t>
      </w:r>
    </w:p>
    <w:p w14:paraId="38320B12" w14:textId="77777777" w:rsidR="003E5FC1" w:rsidRDefault="003E5FC1" w:rsidP="003E5FC1">
      <w:pPr>
        <w:spacing w:after="0" w:line="240" w:lineRule="auto"/>
        <w:rPr>
          <w:rFonts w:ascii="Arial" w:hAnsi="Arial" w:cs="Arial"/>
        </w:rPr>
      </w:pPr>
    </w:p>
    <w:p w14:paraId="69B0999C" w14:textId="1F477808" w:rsidR="001C6358" w:rsidRDefault="001C6358" w:rsidP="001C6358">
      <w:pPr>
        <w:pStyle w:val="ListParagraph"/>
        <w:numPr>
          <w:ilvl w:val="0"/>
          <w:numId w:val="3"/>
        </w:numPr>
        <w:spacing w:after="0" w:line="240" w:lineRule="auto"/>
        <w:rPr>
          <w:rFonts w:ascii="Arial" w:hAnsi="Arial" w:cs="Arial"/>
        </w:rPr>
      </w:pPr>
      <w:r w:rsidRPr="007307E4">
        <w:rPr>
          <w:rFonts w:ascii="Arial" w:hAnsi="Arial" w:cs="Arial"/>
          <w:u w:val="single"/>
        </w:rPr>
        <w:t>Aesthetic Requirement</w:t>
      </w:r>
      <w:r w:rsidRPr="003E5FC1">
        <w:rPr>
          <w:rFonts w:ascii="Arial" w:hAnsi="Arial" w:cs="Arial"/>
        </w:rPr>
        <w:t xml:space="preserve">: The device </w:t>
      </w:r>
      <w:r w:rsidR="006C767F">
        <w:rPr>
          <w:rFonts w:ascii="Arial" w:hAnsi="Arial" w:cs="Arial"/>
        </w:rPr>
        <w:t>must be wireless</w:t>
      </w:r>
      <w:r w:rsidR="006A2649">
        <w:rPr>
          <w:rFonts w:ascii="Arial" w:hAnsi="Arial" w:cs="Arial"/>
        </w:rPr>
        <w:t xml:space="preserve"> </w:t>
      </w:r>
      <w:r w:rsidRPr="003E5FC1">
        <w:rPr>
          <w:rFonts w:ascii="Arial" w:hAnsi="Arial" w:cs="Arial"/>
        </w:rPr>
        <w:t xml:space="preserve">and </w:t>
      </w:r>
      <w:r w:rsidR="006A2649">
        <w:rPr>
          <w:rFonts w:ascii="Arial" w:hAnsi="Arial" w:cs="Arial"/>
        </w:rPr>
        <w:t>must</w:t>
      </w:r>
      <w:r w:rsidR="00D51F46">
        <w:rPr>
          <w:rFonts w:ascii="Arial" w:hAnsi="Arial" w:cs="Arial"/>
        </w:rPr>
        <w:t xml:space="preserve"> best</w:t>
      </w:r>
      <w:r w:rsidR="006A2649">
        <w:rPr>
          <w:rFonts w:ascii="Arial" w:hAnsi="Arial" w:cs="Arial"/>
        </w:rPr>
        <w:t xml:space="preserve"> </w:t>
      </w:r>
      <w:r w:rsidRPr="003E5FC1">
        <w:rPr>
          <w:rFonts w:ascii="Arial" w:hAnsi="Arial" w:cs="Arial"/>
        </w:rPr>
        <w:t>match the color of the immediate area on which it is placed to maintain community aesthetics.</w:t>
      </w:r>
      <w:r w:rsidR="00D51F46">
        <w:rPr>
          <w:rFonts w:ascii="Arial" w:hAnsi="Arial" w:cs="Arial"/>
        </w:rPr>
        <w:t xml:space="preserve"> A picture of the camera should be included </w:t>
      </w:r>
      <w:r w:rsidR="00B17542">
        <w:rPr>
          <w:rFonts w:ascii="Arial" w:hAnsi="Arial" w:cs="Arial"/>
        </w:rPr>
        <w:t>with</w:t>
      </w:r>
      <w:r w:rsidR="00D51F46">
        <w:rPr>
          <w:rFonts w:ascii="Arial" w:hAnsi="Arial" w:cs="Arial"/>
        </w:rPr>
        <w:t xml:space="preserve"> the architectural change form.</w:t>
      </w:r>
    </w:p>
    <w:p w14:paraId="64926C76" w14:textId="77777777" w:rsidR="007307E4" w:rsidRDefault="007307E4" w:rsidP="007307E4">
      <w:pPr>
        <w:pStyle w:val="ListParagraph"/>
        <w:spacing w:after="0" w:line="240" w:lineRule="auto"/>
        <w:rPr>
          <w:rFonts w:ascii="Arial" w:hAnsi="Arial" w:cs="Arial"/>
        </w:rPr>
      </w:pPr>
    </w:p>
    <w:p w14:paraId="3701D475" w14:textId="77777777" w:rsidR="001C6358" w:rsidRDefault="001C6358" w:rsidP="001C6358">
      <w:pPr>
        <w:pStyle w:val="ListParagraph"/>
        <w:numPr>
          <w:ilvl w:val="0"/>
          <w:numId w:val="3"/>
        </w:numPr>
        <w:spacing w:after="0" w:line="240" w:lineRule="auto"/>
        <w:rPr>
          <w:rFonts w:ascii="Arial" w:hAnsi="Arial" w:cs="Arial"/>
        </w:rPr>
      </w:pPr>
      <w:r w:rsidRPr="007307E4">
        <w:rPr>
          <w:rFonts w:ascii="Arial" w:hAnsi="Arial" w:cs="Arial"/>
          <w:u w:val="single"/>
        </w:rPr>
        <w:t>Field of View and Privacy</w:t>
      </w:r>
      <w:r w:rsidRPr="007E0828">
        <w:rPr>
          <w:rFonts w:ascii="Arial" w:hAnsi="Arial" w:cs="Arial"/>
        </w:rPr>
        <w:t xml:space="preserve"> (NYS Compliance)</w:t>
      </w:r>
    </w:p>
    <w:p w14:paraId="2FA47CFB" w14:textId="183699ED" w:rsidR="000773FA" w:rsidRDefault="001C6358" w:rsidP="000773FA">
      <w:pPr>
        <w:pStyle w:val="ListParagraph"/>
        <w:numPr>
          <w:ilvl w:val="1"/>
          <w:numId w:val="3"/>
        </w:numPr>
        <w:spacing w:after="0" w:line="240" w:lineRule="auto"/>
        <w:rPr>
          <w:rFonts w:ascii="Arial" w:hAnsi="Arial" w:cs="Arial"/>
        </w:rPr>
      </w:pPr>
      <w:r w:rsidRPr="007E0828">
        <w:rPr>
          <w:rFonts w:ascii="Arial" w:hAnsi="Arial" w:cs="Arial"/>
        </w:rPr>
        <w:t>Restricted Field of View: Cameras must be positioned and angled to capture only the immediate entryway of the owner's unit and the public common hallway/landing directly in front of their door.</w:t>
      </w:r>
    </w:p>
    <w:p w14:paraId="1F97F310" w14:textId="77777777" w:rsidR="000773FA" w:rsidRDefault="000773FA" w:rsidP="000773FA">
      <w:pPr>
        <w:spacing w:after="0" w:line="240" w:lineRule="auto"/>
        <w:rPr>
          <w:rFonts w:ascii="Arial" w:hAnsi="Arial" w:cs="Arial"/>
        </w:rPr>
      </w:pPr>
    </w:p>
    <w:p w14:paraId="59FA4E8A" w14:textId="208E09AA" w:rsidR="001C6358" w:rsidRDefault="001C6358" w:rsidP="001C6358">
      <w:pPr>
        <w:pStyle w:val="ListParagraph"/>
        <w:numPr>
          <w:ilvl w:val="0"/>
          <w:numId w:val="4"/>
        </w:numPr>
        <w:spacing w:after="0" w:line="240" w:lineRule="auto"/>
        <w:rPr>
          <w:rFonts w:ascii="Arial" w:hAnsi="Arial" w:cs="Arial"/>
        </w:rPr>
      </w:pPr>
      <w:r w:rsidRPr="007307E4">
        <w:rPr>
          <w:rFonts w:ascii="Arial" w:hAnsi="Arial" w:cs="Arial"/>
          <w:u w:val="single"/>
        </w:rPr>
        <w:t>Prohibited Surveillance</w:t>
      </w:r>
      <w:r w:rsidRPr="000773FA">
        <w:rPr>
          <w:rFonts w:ascii="Arial" w:hAnsi="Arial" w:cs="Arial"/>
        </w:rPr>
        <w:t>: Cameras may not be angled to view:</w:t>
      </w:r>
    </w:p>
    <w:p w14:paraId="72A3F3FF" w14:textId="7FF345E6" w:rsidR="001C6358" w:rsidRDefault="001C6358" w:rsidP="001C6358">
      <w:pPr>
        <w:pStyle w:val="ListParagraph"/>
        <w:numPr>
          <w:ilvl w:val="1"/>
          <w:numId w:val="4"/>
        </w:numPr>
        <w:spacing w:after="0" w:line="240" w:lineRule="auto"/>
        <w:rPr>
          <w:rFonts w:ascii="Arial" w:hAnsi="Arial" w:cs="Arial"/>
        </w:rPr>
      </w:pPr>
      <w:r w:rsidRPr="000773FA">
        <w:rPr>
          <w:rFonts w:ascii="Arial" w:hAnsi="Arial" w:cs="Arial"/>
        </w:rPr>
        <w:t>The entrance or doorway of another resident's unit.</w:t>
      </w:r>
    </w:p>
    <w:p w14:paraId="16D4851C" w14:textId="617ACD76" w:rsidR="001C6358" w:rsidRDefault="001C6358" w:rsidP="001C6358">
      <w:pPr>
        <w:pStyle w:val="ListParagraph"/>
        <w:numPr>
          <w:ilvl w:val="1"/>
          <w:numId w:val="4"/>
        </w:numPr>
        <w:spacing w:after="0" w:line="240" w:lineRule="auto"/>
        <w:rPr>
          <w:rFonts w:ascii="Arial" w:hAnsi="Arial" w:cs="Arial"/>
        </w:rPr>
      </w:pPr>
      <w:r w:rsidRPr="000773FA">
        <w:rPr>
          <w:rFonts w:ascii="Arial" w:hAnsi="Arial" w:cs="Arial"/>
        </w:rPr>
        <w:t>The interior of any other unit (e.g., through windows or open doors).</w:t>
      </w:r>
    </w:p>
    <w:p w14:paraId="7203463B" w14:textId="4DB219EC" w:rsidR="001C6358" w:rsidRDefault="001C6358" w:rsidP="001C6358">
      <w:pPr>
        <w:pStyle w:val="ListParagraph"/>
        <w:numPr>
          <w:ilvl w:val="1"/>
          <w:numId w:val="4"/>
        </w:numPr>
        <w:spacing w:after="0" w:line="240" w:lineRule="auto"/>
        <w:rPr>
          <w:rFonts w:ascii="Arial" w:hAnsi="Arial" w:cs="Arial"/>
        </w:rPr>
      </w:pPr>
      <w:r w:rsidRPr="000773FA">
        <w:rPr>
          <w:rFonts w:ascii="Arial" w:hAnsi="Arial" w:cs="Arial"/>
        </w:rPr>
        <w:t>Common amenities, stairs, or other communal areas not essential for monitoring the owner's direct entryway.</w:t>
      </w:r>
    </w:p>
    <w:p w14:paraId="02AA3515" w14:textId="07004E83" w:rsidR="001C6358" w:rsidRDefault="001C6358" w:rsidP="001C6358">
      <w:pPr>
        <w:pStyle w:val="ListParagraph"/>
        <w:numPr>
          <w:ilvl w:val="1"/>
          <w:numId w:val="4"/>
        </w:numPr>
        <w:spacing w:after="0" w:line="240" w:lineRule="auto"/>
        <w:rPr>
          <w:rFonts w:ascii="Arial" w:hAnsi="Arial" w:cs="Arial"/>
        </w:rPr>
      </w:pPr>
      <w:r w:rsidRPr="005630D8">
        <w:rPr>
          <w:rFonts w:ascii="Arial" w:hAnsi="Arial" w:cs="Arial"/>
        </w:rPr>
        <w:t>Areas where residents have a reasonable expectation of privacy.</w:t>
      </w:r>
    </w:p>
    <w:p w14:paraId="6DCFEFFB" w14:textId="77777777" w:rsidR="005630D8" w:rsidRDefault="005630D8" w:rsidP="007307E4">
      <w:pPr>
        <w:spacing w:after="0" w:line="240" w:lineRule="auto"/>
        <w:rPr>
          <w:rFonts w:ascii="Arial" w:hAnsi="Arial" w:cs="Arial"/>
        </w:rPr>
      </w:pPr>
    </w:p>
    <w:p w14:paraId="56C30C9E" w14:textId="43D8A4D3" w:rsidR="001C6358" w:rsidRDefault="001C6358" w:rsidP="001C6358">
      <w:pPr>
        <w:pStyle w:val="ListParagraph"/>
        <w:numPr>
          <w:ilvl w:val="0"/>
          <w:numId w:val="4"/>
        </w:numPr>
        <w:spacing w:after="0" w:line="240" w:lineRule="auto"/>
        <w:rPr>
          <w:rFonts w:ascii="Arial" w:hAnsi="Arial" w:cs="Arial"/>
        </w:rPr>
      </w:pPr>
      <w:r w:rsidRPr="007307E4">
        <w:rPr>
          <w:rFonts w:ascii="Arial" w:hAnsi="Arial" w:cs="Arial"/>
          <w:u w:val="single"/>
        </w:rPr>
        <w:t>Audio Recording Policy</w:t>
      </w:r>
      <w:r w:rsidRPr="007307E4">
        <w:rPr>
          <w:rFonts w:ascii="Arial" w:hAnsi="Arial" w:cs="Arial"/>
        </w:rPr>
        <w:t xml:space="preserve"> (NYS Compliance): To comply with New York's wiretapping and eavesdropping laws (N.Y. Penal Law Article 250), </w:t>
      </w:r>
      <w:r w:rsidRPr="004B6F46">
        <w:rPr>
          <w:rFonts w:ascii="Arial" w:hAnsi="Arial" w:cs="Arial"/>
          <w:u w:val="single"/>
        </w:rPr>
        <w:t>the audio recording function must be disabled</w:t>
      </w:r>
      <w:r w:rsidRPr="007307E4">
        <w:rPr>
          <w:rFonts w:ascii="Arial" w:hAnsi="Arial" w:cs="Arial"/>
        </w:rPr>
        <w:t xml:space="preserve"> unless the device is specifically set to only record audio when an interaction with the party being recorded (the visitor) is initiated and consented to (e.g., a conversation started by pressing the doorbell). Continuous or unauthorized audio recording is strictly prohibited.</w:t>
      </w:r>
    </w:p>
    <w:p w14:paraId="18BB8800" w14:textId="77777777" w:rsidR="007307E4" w:rsidRDefault="007307E4" w:rsidP="00D82928">
      <w:pPr>
        <w:spacing w:after="0" w:line="240" w:lineRule="auto"/>
        <w:rPr>
          <w:rFonts w:ascii="Arial" w:hAnsi="Arial" w:cs="Arial"/>
        </w:rPr>
      </w:pPr>
    </w:p>
    <w:p w14:paraId="1BA34E98" w14:textId="55D9DD12" w:rsidR="009402D9" w:rsidRPr="00B85B31" w:rsidRDefault="001C6358" w:rsidP="00B85B31">
      <w:pPr>
        <w:pStyle w:val="ListParagraph"/>
        <w:numPr>
          <w:ilvl w:val="0"/>
          <w:numId w:val="4"/>
        </w:numPr>
        <w:spacing w:after="0" w:line="240" w:lineRule="auto"/>
        <w:rPr>
          <w:rFonts w:ascii="Arial" w:hAnsi="Arial" w:cs="Arial"/>
        </w:rPr>
      </w:pPr>
      <w:r w:rsidRPr="00D046F2">
        <w:rPr>
          <w:rFonts w:ascii="Arial" w:hAnsi="Arial" w:cs="Arial"/>
          <w:u w:val="single"/>
        </w:rPr>
        <w:t>Owner Responsibility &amp; Removal</w:t>
      </w:r>
      <w:r w:rsidR="00D046F2" w:rsidRPr="00D046F2">
        <w:rPr>
          <w:rFonts w:ascii="Arial" w:hAnsi="Arial" w:cs="Arial"/>
          <w:u w:val="single"/>
        </w:rPr>
        <w:t>:</w:t>
      </w:r>
      <w:r w:rsidR="00D046F2">
        <w:rPr>
          <w:rFonts w:ascii="Arial" w:hAnsi="Arial" w:cs="Arial"/>
        </w:rPr>
        <w:t xml:space="preserve"> </w:t>
      </w:r>
      <w:r w:rsidRPr="00D046F2">
        <w:rPr>
          <w:rFonts w:ascii="Arial" w:hAnsi="Arial" w:cs="Arial"/>
        </w:rPr>
        <w:t xml:space="preserve">The unit owner is responsible for removing the device and restoring the surface to its original condition prior to </w:t>
      </w:r>
      <w:r w:rsidR="00A022D2">
        <w:rPr>
          <w:rFonts w:ascii="Arial" w:hAnsi="Arial" w:cs="Arial"/>
        </w:rPr>
        <w:t xml:space="preserve">documents for </w:t>
      </w:r>
      <w:r w:rsidR="00A022D2">
        <w:rPr>
          <w:rFonts w:ascii="Arial" w:hAnsi="Arial" w:cs="Arial"/>
        </w:rPr>
        <w:lastRenderedPageBreak/>
        <w:t xml:space="preserve">closing being provided. </w:t>
      </w:r>
      <w:r w:rsidR="00253D9E">
        <w:rPr>
          <w:rFonts w:ascii="Arial" w:hAnsi="Arial" w:cs="Arial"/>
        </w:rPr>
        <w:t xml:space="preserve">Closing documents will not be provided if cameras are still </w:t>
      </w:r>
      <w:r w:rsidR="00B85B31">
        <w:rPr>
          <w:rFonts w:ascii="Arial" w:hAnsi="Arial" w:cs="Arial"/>
        </w:rPr>
        <w:t>present.</w:t>
      </w:r>
    </w:p>
    <w:sectPr w:rsidR="009402D9" w:rsidRPr="00B85B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1472" w14:textId="77777777" w:rsidR="005B14C9" w:rsidRDefault="005B14C9" w:rsidP="001C6358">
      <w:pPr>
        <w:spacing w:after="0" w:line="240" w:lineRule="auto"/>
      </w:pPr>
      <w:r>
        <w:separator/>
      </w:r>
    </w:p>
  </w:endnote>
  <w:endnote w:type="continuationSeparator" w:id="0">
    <w:p w14:paraId="608AF13E" w14:textId="77777777" w:rsidR="005B14C9" w:rsidRDefault="005B14C9" w:rsidP="001C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F2BD" w14:textId="77777777" w:rsidR="005B14C9" w:rsidRDefault="005B14C9" w:rsidP="001C6358">
      <w:pPr>
        <w:spacing w:after="0" w:line="240" w:lineRule="auto"/>
      </w:pPr>
      <w:r>
        <w:separator/>
      </w:r>
    </w:p>
  </w:footnote>
  <w:footnote w:type="continuationSeparator" w:id="0">
    <w:p w14:paraId="19E9F4B2" w14:textId="77777777" w:rsidR="005B14C9" w:rsidRDefault="005B14C9" w:rsidP="001C6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3F0D" w14:textId="77777777" w:rsidR="00275AFD" w:rsidRPr="00CB196B" w:rsidRDefault="00275AFD" w:rsidP="00275AFD">
    <w:pPr>
      <w:spacing w:after="0" w:line="240" w:lineRule="auto"/>
      <w:jc w:val="center"/>
      <w:rPr>
        <w:rFonts w:ascii="Arial" w:hAnsi="Arial" w:cs="Arial"/>
        <w:b/>
        <w:bCs/>
      </w:rPr>
    </w:pPr>
    <w:r w:rsidRPr="00CB196B">
      <w:rPr>
        <w:rFonts w:ascii="Arial" w:hAnsi="Arial" w:cs="Arial"/>
        <w:b/>
        <w:bCs/>
      </w:rPr>
      <w:t xml:space="preserve">Foxberry </w:t>
    </w:r>
    <w:r w:rsidRPr="001C6358">
      <w:rPr>
        <w:rFonts w:ascii="Arial" w:hAnsi="Arial" w:cs="Arial"/>
        <w:b/>
        <w:bCs/>
      </w:rPr>
      <w:t>Doorbell and Front Door Camera Policy</w:t>
    </w:r>
  </w:p>
  <w:p w14:paraId="27E8E53C" w14:textId="77777777" w:rsidR="00CB196B" w:rsidRDefault="00CB196B" w:rsidP="00275A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12FA"/>
    <w:multiLevelType w:val="hybridMultilevel"/>
    <w:tmpl w:val="38B6F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74391"/>
    <w:multiLevelType w:val="hybridMultilevel"/>
    <w:tmpl w:val="F4B8F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C0C03"/>
    <w:multiLevelType w:val="hybridMultilevel"/>
    <w:tmpl w:val="25B6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83BA3"/>
    <w:multiLevelType w:val="hybridMultilevel"/>
    <w:tmpl w:val="4D8E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248508">
    <w:abstractNumId w:val="0"/>
  </w:num>
  <w:num w:numId="2" w16cid:durableId="657803877">
    <w:abstractNumId w:val="2"/>
  </w:num>
  <w:num w:numId="3" w16cid:durableId="1213536382">
    <w:abstractNumId w:val="3"/>
  </w:num>
  <w:num w:numId="4" w16cid:durableId="133452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6D"/>
    <w:rsid w:val="000053DB"/>
    <w:rsid w:val="00007677"/>
    <w:rsid w:val="000272EA"/>
    <w:rsid w:val="000773FA"/>
    <w:rsid w:val="000A306D"/>
    <w:rsid w:val="00133467"/>
    <w:rsid w:val="001C6358"/>
    <w:rsid w:val="001F659A"/>
    <w:rsid w:val="00253D9E"/>
    <w:rsid w:val="00275AFD"/>
    <w:rsid w:val="003A2111"/>
    <w:rsid w:val="003C0F5B"/>
    <w:rsid w:val="003C5B05"/>
    <w:rsid w:val="003E5FC1"/>
    <w:rsid w:val="00436D70"/>
    <w:rsid w:val="004B5FF7"/>
    <w:rsid w:val="004B6F46"/>
    <w:rsid w:val="004D3BFE"/>
    <w:rsid w:val="00555CAC"/>
    <w:rsid w:val="005630D8"/>
    <w:rsid w:val="005B14C9"/>
    <w:rsid w:val="00601259"/>
    <w:rsid w:val="006A2649"/>
    <w:rsid w:val="006A72CF"/>
    <w:rsid w:val="006C10C5"/>
    <w:rsid w:val="006C767F"/>
    <w:rsid w:val="00716A66"/>
    <w:rsid w:val="007307E4"/>
    <w:rsid w:val="00740065"/>
    <w:rsid w:val="007E0828"/>
    <w:rsid w:val="007E2C66"/>
    <w:rsid w:val="0087317A"/>
    <w:rsid w:val="008D37CE"/>
    <w:rsid w:val="00935274"/>
    <w:rsid w:val="009402D9"/>
    <w:rsid w:val="009C6C0A"/>
    <w:rsid w:val="009E19E6"/>
    <w:rsid w:val="00A022D2"/>
    <w:rsid w:val="00A3674C"/>
    <w:rsid w:val="00A71FF4"/>
    <w:rsid w:val="00AD08D4"/>
    <w:rsid w:val="00B17542"/>
    <w:rsid w:val="00B85B31"/>
    <w:rsid w:val="00CB196B"/>
    <w:rsid w:val="00CC1BA5"/>
    <w:rsid w:val="00CC5D92"/>
    <w:rsid w:val="00D046F2"/>
    <w:rsid w:val="00D37946"/>
    <w:rsid w:val="00D51F46"/>
    <w:rsid w:val="00D71006"/>
    <w:rsid w:val="00D82928"/>
    <w:rsid w:val="00DA6011"/>
    <w:rsid w:val="00DB6CE9"/>
    <w:rsid w:val="00DC241A"/>
    <w:rsid w:val="00E8300C"/>
    <w:rsid w:val="00E966A5"/>
    <w:rsid w:val="00EA4915"/>
    <w:rsid w:val="00F748C6"/>
    <w:rsid w:val="00FB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03DE"/>
  <w15:chartTrackingRefBased/>
  <w15:docId w15:val="{E2E1B163-72C9-4E72-A382-F565BA93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06D"/>
    <w:rPr>
      <w:rFonts w:eastAsiaTheme="majorEastAsia" w:cstheme="majorBidi"/>
      <w:color w:val="272727" w:themeColor="text1" w:themeTint="D8"/>
    </w:rPr>
  </w:style>
  <w:style w:type="paragraph" w:styleId="Title">
    <w:name w:val="Title"/>
    <w:basedOn w:val="Normal"/>
    <w:next w:val="Normal"/>
    <w:link w:val="TitleChar"/>
    <w:uiPriority w:val="10"/>
    <w:qFormat/>
    <w:rsid w:val="000A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06D"/>
    <w:pPr>
      <w:spacing w:before="160"/>
      <w:jc w:val="center"/>
    </w:pPr>
    <w:rPr>
      <w:i/>
      <w:iCs/>
      <w:color w:val="404040" w:themeColor="text1" w:themeTint="BF"/>
    </w:rPr>
  </w:style>
  <w:style w:type="character" w:customStyle="1" w:styleId="QuoteChar">
    <w:name w:val="Quote Char"/>
    <w:basedOn w:val="DefaultParagraphFont"/>
    <w:link w:val="Quote"/>
    <w:uiPriority w:val="29"/>
    <w:rsid w:val="000A306D"/>
    <w:rPr>
      <w:i/>
      <w:iCs/>
      <w:color w:val="404040" w:themeColor="text1" w:themeTint="BF"/>
    </w:rPr>
  </w:style>
  <w:style w:type="paragraph" w:styleId="ListParagraph">
    <w:name w:val="List Paragraph"/>
    <w:basedOn w:val="Normal"/>
    <w:uiPriority w:val="34"/>
    <w:qFormat/>
    <w:rsid w:val="000A306D"/>
    <w:pPr>
      <w:ind w:left="720"/>
      <w:contextualSpacing/>
    </w:pPr>
  </w:style>
  <w:style w:type="character" w:styleId="IntenseEmphasis">
    <w:name w:val="Intense Emphasis"/>
    <w:basedOn w:val="DefaultParagraphFont"/>
    <w:uiPriority w:val="21"/>
    <w:qFormat/>
    <w:rsid w:val="000A306D"/>
    <w:rPr>
      <w:i/>
      <w:iCs/>
      <w:color w:val="0F4761" w:themeColor="accent1" w:themeShade="BF"/>
    </w:rPr>
  </w:style>
  <w:style w:type="paragraph" w:styleId="IntenseQuote">
    <w:name w:val="Intense Quote"/>
    <w:basedOn w:val="Normal"/>
    <w:next w:val="Normal"/>
    <w:link w:val="IntenseQuoteChar"/>
    <w:uiPriority w:val="30"/>
    <w:qFormat/>
    <w:rsid w:val="000A3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06D"/>
    <w:rPr>
      <w:i/>
      <w:iCs/>
      <w:color w:val="0F4761" w:themeColor="accent1" w:themeShade="BF"/>
    </w:rPr>
  </w:style>
  <w:style w:type="character" w:styleId="IntenseReference">
    <w:name w:val="Intense Reference"/>
    <w:basedOn w:val="DefaultParagraphFont"/>
    <w:uiPriority w:val="32"/>
    <w:qFormat/>
    <w:rsid w:val="000A306D"/>
    <w:rPr>
      <w:b/>
      <w:bCs/>
      <w:smallCaps/>
      <w:color w:val="0F4761" w:themeColor="accent1" w:themeShade="BF"/>
      <w:spacing w:val="5"/>
    </w:rPr>
  </w:style>
  <w:style w:type="paragraph" w:styleId="Header">
    <w:name w:val="header"/>
    <w:basedOn w:val="Normal"/>
    <w:link w:val="HeaderChar"/>
    <w:uiPriority w:val="99"/>
    <w:unhideWhenUsed/>
    <w:rsid w:val="001C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358"/>
  </w:style>
  <w:style w:type="paragraph" w:styleId="Footer">
    <w:name w:val="footer"/>
    <w:basedOn w:val="Normal"/>
    <w:link w:val="FooterChar"/>
    <w:uiPriority w:val="99"/>
    <w:unhideWhenUsed/>
    <w:rsid w:val="001C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onions</dc:creator>
  <cp:keywords/>
  <dc:description/>
  <cp:lastModifiedBy>c onions</cp:lastModifiedBy>
  <cp:revision>50</cp:revision>
  <dcterms:created xsi:type="dcterms:W3CDTF">2025-12-11T13:06:00Z</dcterms:created>
  <dcterms:modified xsi:type="dcterms:W3CDTF">2026-01-01T14:42:00Z</dcterms:modified>
</cp:coreProperties>
</file>